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bdr w:val="none" w:color="auto" w:sz="0" w:space="0"/>
        </w:rPr>
        <w:t>2022年与联合国难民署初级专业人员（JPO）合作项目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根据国家留学基金管理委员会（以下简称国家留学基金委）与联合国难民署签署的合作协议，2022年国家留学基金委将继续选派优秀青年到联合国难民署任职。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二、选派计划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1.选派规模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2022年计划选派7人。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2.选派类别及留学期限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初级专业人员（JPO）：12-24个月。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3.任职岗位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联合国难民署提供岗位，详见附件。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4.资助内容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国家留学基金将参照联合国难民署相应国际职员同等待遇标准向JPO提供资助。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三、申请条件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1.热爱社会主义祖国，具有良好的思想品德和政治素质，无违法违纪记录，具有坚定理想信念和为祖国服务的强烈事业心、责任感、献身精神。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2.具有中华人民共和国国籍，不具有国外永久居留权。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3.身体健康，心理健康，诚实守信，意志坚定。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4.申请时年龄满18周岁，不超过35岁（1987年1月1日以后出生）。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5.具有强烈到国际组织的工作意愿和职业理想。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6.具有硕士及以上学历和2年以上工作经历（国际组织实习经历可计入工作经历），其中：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（1）国内申请人应为有关部委、行政机关、高等院校、科研机构、企事业单位的正式工作人员。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（2）国外申请人应为曾享受国家留学基金国际组织实习项目资助9个月（含）以上，且目前正在国际组织以短期合同身份任职的工作人员或2022年从国外高校毕业的应届硕士、博士研究生。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7.精通英语和（或）法语，同时掌握其他联合国官方语言者优先。每个岗位要求略有不同，详见岗位需求。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8.具有较强的综合素质、国际视野和多元文化意识，熟悉国际合作规范。能够适应国际工作环境，以及具备良好的人际沟通能力。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9.符合岗位的其他要求。每个岗位对专业背景等要求不同，详见岗位需求。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10.本项目不接受曾在或正在国际组织任JPO、YPP的人员或国际组织正式职员申请。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四、申请受理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1.申请人应于2022年4月15日-5月15日登录国家公派留学管理信息平台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 HYPERLINK "http://apply.csc.edu.cn/" \t "https://www.csc.edu.cn/article/_blank"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http://apply.csc.edu.cn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，按照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instrText xml:space="preserve"> HYPERLINK "https://www.csc.edu.cn/article/2246" \t "https://www.csc.edu.cn/article/_blank"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</w:rPr>
        <w:t>申请材料及说明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instrText xml:space="preserve"> HYPERLINK "https://www.csc.edu.cn/article/1975" \t "https://www.csc.edu.cn/article/_blank"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</w:rPr>
        <w:t>网上报名指南（合作项目）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完成网上报名，并按照系统提示上传规定格式的有关材料。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国家留学基金委委托以下单位（以下简称受理单位）负责申请受理工作：国内有关高校负责受理本校人员（学生及在职人员）的申请；国外国际组织短期任职工作人员或国外高校学生的申请委托现工作/就读单位所在国我驻外使（领）馆负责受理；其他人员的申请由有关国家留学基金申请受理单位负责受理（详见受理单位一览表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国家留学基金委不直接受理个人申请。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3.受理单位应在2022年5月25日前审核材料，并将书面公函及推荐人选名单提交至国家留学基金委，通过信息平台提交申请人的电子材料。申请人的书面材料由受理单位留存，留存期限为2年。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推选单位需对申请人的政治思想、品行学风等严格把关，并在申请表主表单位推荐意见栏中对上述表现做出评价。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五、评审及录取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1.国家留学基金委对申请人进行笔试和面试，确定候选人后向联合国难民署推荐。笔试、面试时间将通过申请人电子邮箱通知本人。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2.联合国难民署将对推荐人选进行审定，确认录取人员名单及岗位安排。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3.国家留学基金委根据有关联合国难民署意见，确定资助名单并录取。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六、派出管理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被录取人员应按照《2022年国际组织实习项目选派管理办法》和本项目录取通知有关要求办理派出手续并按时派出。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3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七、咨询方式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联系电话：010-66093992/3552/3960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电子邮箱：gjzz@csc.edu.cn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通讯地址：北京市西城区车公庄大街9号A3楼13层国家留学基金委出国留学选培部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邮编：100044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9616D"/>
    <w:rsid w:val="0769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2022-04-19T08:33:00Z</dcterms:created>
  <dc:creator>★LEE★</dc:creator>
  <cp:lastModifiedBy>★LEE★</cp:lastModifiedBy>
  <dcterms:modified xsi:type="dcterms:W3CDTF">2022-04-19T08:34:45Z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2487C1473C944F4889407B6A8AF0507D</vt:lpwstr>
  </property>
</Properties>
</file>