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附件二：</w:t>
      </w:r>
    </w:p>
    <w:p>
      <w:pPr>
        <w:spacing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Excel技能大赛</w:t>
      </w:r>
    </w:p>
    <w:p>
      <w:pPr>
        <w:spacing w:line="360" w:lineRule="auto"/>
        <w:jc w:val="left"/>
        <w:rPr>
          <w:rFonts w:hint="eastAsia" w:cs="宋体" w:asciiTheme="majorEastAsia" w:hAnsiTheme="majorEastAsia" w:eastAsiaTheme="majorEastAsia"/>
          <w:b/>
          <w:bCs w:val="0"/>
          <w:sz w:val="30"/>
          <w:szCs w:val="30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 w:val="0"/>
          <w:sz w:val="30"/>
          <w:szCs w:val="30"/>
          <w:lang w:eastAsia="zh-CN"/>
        </w:rPr>
        <w:t>一、素材范围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“经济保持中高速增长，在世界主要国家中名列前茅，国内生产总值从五十四万亿元增长到八十万亿元，稳居世界第二，对世界经济增长贡献率超过百分之三十。”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“城镇化率年均提高一点二个百分点，八千多万农业转移人口成为城镇居民。”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“脱贫攻坚战取得决定性进展，六千多万贫困人口稳定脱贫，贫困发生率从百分之十点二下降到百分之四以下。教育事业全面发展，中西部和农村教育明显加强。就业状况持续改善，城镇新增就业年均一千三百万人以上。城乡居民收入增速超过经济增速，中等收入群体持续扩大。覆盖城乡居民的社会保障体系基本建立，人民健康和医疗卫生水平大幅提高，保障性住房建设稳步推进。”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宋体" w:hAnsi="宋体"/>
          <w:sz w:val="28"/>
          <w:szCs w:val="44"/>
        </w:rPr>
      </w:pPr>
      <w:r>
        <w:rPr>
          <w:rFonts w:hint="eastAsia" w:ascii="宋体" w:hAnsi="宋体"/>
          <w:sz w:val="28"/>
          <w:szCs w:val="44"/>
        </w:rPr>
        <w:t>“生态文明制度体系加快形成，主体功能区制度逐步健全，国家公园体制试点积极推进。全面节约资源有效推进，能源资源消耗强度大幅下降。重大生态保护和修复工程进展顺利，森林覆盖率持续提高。生态环境治理明显加强，环境状况得到改善。”</w:t>
      </w:r>
    </w:p>
    <w:p>
      <w:pPr>
        <w:pStyle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注：以上素材供参考使用，也可自行选择相关数据材料</w:t>
      </w:r>
    </w:p>
    <w:p>
      <w:pPr>
        <w:spacing w:line="360" w:lineRule="auto"/>
        <w:jc w:val="left"/>
        <w:rPr>
          <w:rFonts w:hint="eastAsia" w:cs="宋体" w:asciiTheme="majorEastAsia" w:hAnsiTheme="majorEastAsia" w:eastAsiaTheme="majorEastAsia"/>
          <w:b/>
          <w:bCs w:val="0"/>
          <w:sz w:val="30"/>
          <w:szCs w:val="30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 w:val="0"/>
          <w:sz w:val="30"/>
          <w:szCs w:val="30"/>
          <w:lang w:eastAsia="zh-CN"/>
        </w:rPr>
        <w:t>二、参赛要求</w:t>
      </w:r>
    </w:p>
    <w:p>
      <w:pPr>
        <w:pStyle w:val="2"/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参赛人员根据自己查询所得素材，用Excel对原始数据进行编辑修饰、统计计算和制作图表。</w:t>
      </w:r>
    </w:p>
    <w:p>
      <w:pPr>
        <w:spacing w:line="360" w:lineRule="auto"/>
        <w:jc w:val="left"/>
        <w:rPr>
          <w:rFonts w:hint="eastAsia" w:cs="宋体" w:asciiTheme="majorEastAsia" w:hAnsiTheme="majorEastAsia" w:eastAsiaTheme="majorEastAsia"/>
          <w:b/>
          <w:bCs w:val="0"/>
          <w:sz w:val="30"/>
          <w:szCs w:val="30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 w:val="0"/>
          <w:sz w:val="30"/>
          <w:szCs w:val="30"/>
          <w:lang w:eastAsia="zh-CN"/>
        </w:rPr>
        <w:t>三、评选标准</w:t>
      </w:r>
    </w:p>
    <w:p>
      <w:pPr>
        <w:pStyle w:val="2"/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1．参赛者对Excel操作技能的使用情况，</w:t>
      </w:r>
      <w:r>
        <w:rPr>
          <w:rFonts w:hint="eastAsia" w:eastAsia="宋体"/>
          <w:sz w:val="28"/>
          <w:szCs w:val="44"/>
        </w:rPr>
        <w:t>包括公式和函数的使用，表格和数据的格式设置，图表的建立与修饰，数据的排序、筛选、分类汇总，数据有效性设置，数据合并计算，数据透视表的操作，数据的引用和关联等等</w:t>
      </w:r>
      <w:r>
        <w:rPr>
          <w:rFonts w:hint="eastAsia" w:eastAsia="宋体"/>
          <w:sz w:val="28"/>
          <w:szCs w:val="44"/>
          <w:lang w:eastAsia="zh-CN"/>
        </w:rPr>
        <w:t>。</w:t>
      </w:r>
    </w:p>
    <w:p>
      <w:pPr>
        <w:pStyle w:val="2"/>
        <w:ind w:firstLine="548" w:firstLineChars="196"/>
        <w:rPr>
          <w:rFonts w:hint="eastAsia" w:eastAsia="宋体"/>
          <w:sz w:val="28"/>
          <w:szCs w:val="44"/>
        </w:rPr>
      </w:pPr>
      <w:r>
        <w:rPr>
          <w:rFonts w:hint="eastAsia" w:eastAsia="宋体"/>
          <w:sz w:val="28"/>
          <w:szCs w:val="44"/>
        </w:rPr>
        <w:t>2.Excel作品界面是否美观整齐、层次分明，作品主题是否符合要求，所使用的数据材料是否具有真实性、时效性和反应度。</w:t>
      </w:r>
    </w:p>
    <w:p>
      <w:pPr>
        <w:spacing w:line="360" w:lineRule="auto"/>
        <w:jc w:val="left"/>
        <w:rPr>
          <w:rFonts w:hint="eastAsia"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（4）报名方式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1.参赛形式仅个人参赛，不可组队。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 w:ascii="宋体" w:hAnsi="宋体" w:cs="宋体"/>
          <w:kern w:val="0"/>
          <w:sz w:val="28"/>
          <w:szCs w:val="28"/>
        </w:rPr>
        <w:t>参赛人员需在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201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年1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日中午12:00前，</w:t>
      </w:r>
      <w:r>
        <w:fldChar w:fldCharType="begin"/>
      </w:r>
      <w:r>
        <w:instrText xml:space="preserve"> HYPERLINK "mailto:将表演剧本电子档（附带中文翻译）发送至邮箱2040634040@qq.com" </w:instrText>
      </w:r>
      <w:r>
        <w:fldChar w:fldCharType="separate"/>
      </w:r>
      <w:r>
        <w:rPr>
          <w:rFonts w:hint="eastAsia" w:ascii="宋体" w:hAnsi="宋体" w:cs="宋体"/>
          <w:kern w:val="0"/>
          <w:sz w:val="28"/>
          <w:szCs w:val="28"/>
        </w:rPr>
        <w:t>将作品、报名表及使用素材的原始数据（标清原始数据出处），打包发送至邮箱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2551803748@qq.co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m，</w:t>
      </w:r>
      <w:r>
        <w:rPr>
          <w:rFonts w:hint="eastAsia"/>
          <w:sz w:val="28"/>
          <w:szCs w:val="28"/>
        </w:rPr>
        <w:t>文件命名为“学院＋专业＋姓名+电话”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3.负责人联系方式：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王富贵：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18785432484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（5）奖项设置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1、一等奖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名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（获奖证书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+奖品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2、二等奖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名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（获奖证书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+奖品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3、三等奖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名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（获奖证书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+奖品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4、优秀奖若干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（获奖证书）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Excel技能大赛报名表：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709"/>
        <w:gridCol w:w="1709"/>
        <w:gridCol w:w="1768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eastAsia="zh-CN"/>
              </w:rPr>
              <w:t>Excel技能大赛报名表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年级/专业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负责人联系电话</w:t>
            </w:r>
          </w:p>
        </w:tc>
        <w:tc>
          <w:tcPr>
            <w:tcW w:w="1768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Excel技能大赛评分标准：</w:t>
      </w:r>
    </w:p>
    <w:tbl>
      <w:tblPr>
        <w:tblStyle w:val="4"/>
        <w:tblW w:w="89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213"/>
        <w:gridCol w:w="5267"/>
        <w:gridCol w:w="14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9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Excel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技能大赛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评分标准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9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组成部分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5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评分要素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界面美观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作品中公式和函数使用得当，不使用多余的公式；作品中的表格，图片以及数据等排列清晰得当，不得有重叠或模糊不清的现象出现，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1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整体界面美观，布局合理，层次分明，模版及版式设计生动活泼，富有新意，总体视觉效果好，有较强的变现力和感染力。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创新构思新颖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5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在紧靠主题的前提下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整体布局风格立意新颖，构思独特；作品原创成分高，具有鲜明的个性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参赛者能对所提供材料的利用率，以及进行思维发散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作品的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制作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流畅，运行稳定，无故障。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内容充实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5分</w:t>
            </w:r>
          </w:p>
        </w:tc>
        <w:tc>
          <w:tcPr>
            <w:tcW w:w="5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主题突出，内容完整；作品内容能够清晰，准确地表达并再现材料的精要结构合理，逻辑顺畅；内容之间具有层次性和连贯性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作品中使用了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函数；对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和数据的格式设置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图表的建立与修饰，数据的排列，筛选，分类汇总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中可使用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不常见的公式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或功能，但不是必选项，不使用不扣分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突出主题，很好启发大众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5分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内容新颖，有特色，有张力，能够吸引眼球主题性明显，能让人从多方面找到主题，突出主题并启发大众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操作复杂难易程度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5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能正确快捷的使用相应基本功能。能快速高效的使用高级操作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100分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9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注：1.作品必须使用Office-Excel办公软件，不得使用WPS。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9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9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9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苏新诗卵石体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2E2"/>
    <w:multiLevelType w:val="multilevel"/>
    <w:tmpl w:val="102052E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83948"/>
    <w:rsid w:val="2C831EAF"/>
    <w:rsid w:val="32AE3E7B"/>
    <w:rsid w:val="49083948"/>
    <w:rsid w:val="6E8B7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2017-11-27T02:07:00Z</dcterms:created>
  <dc:creator>橙子</dc:creator>
  <cp:lastModifiedBy>橙子</cp:lastModifiedBy>
  <dcterms:modified xsi:type="dcterms:W3CDTF">2017-11-27T04:26:35Z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